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7315" w14:textId="77777777" w:rsidR="00643142" w:rsidRDefault="00AB70D1" w:rsidP="00643142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643142">
        <w:rPr>
          <w:rFonts w:ascii="ＭＳ 明朝" w:eastAsia="ＭＳ 明朝" w:hAnsi="ＭＳ 明朝" w:hint="eastAsia"/>
          <w:sz w:val="24"/>
          <w:szCs w:val="24"/>
        </w:rPr>
        <w:t>橋本伊都衛生施設組合における女性職員の活躍の</w:t>
      </w:r>
    </w:p>
    <w:p w14:paraId="134DA6A2" w14:textId="2EDB0339" w:rsidR="00AB70D1" w:rsidRPr="00643142" w:rsidRDefault="00AB70D1" w:rsidP="00643142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643142">
        <w:rPr>
          <w:rFonts w:ascii="ＭＳ 明朝" w:eastAsia="ＭＳ 明朝" w:hAnsi="ＭＳ 明朝" w:hint="eastAsia"/>
          <w:sz w:val="24"/>
          <w:szCs w:val="24"/>
        </w:rPr>
        <w:t>推進に関する特定事業主行動計画</w:t>
      </w:r>
    </w:p>
    <w:p w14:paraId="48B3E100" w14:textId="3205F20B" w:rsidR="00AB70D1" w:rsidRDefault="00991888" w:rsidP="00AC6C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9236CFC" w14:textId="204E2A53" w:rsidR="00991888" w:rsidRDefault="00991888" w:rsidP="00AC6C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624E0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640" w:id="-1540749312"/>
        </w:rPr>
        <w:t>令和</w:t>
      </w:r>
      <w:r w:rsidR="00624E07" w:rsidRPr="00624E0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640" w:id="-1540749312"/>
        </w:rPr>
        <w:t>３</w:t>
      </w:r>
      <w:r w:rsidRPr="00624E0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640" w:id="-1540749312"/>
        </w:rPr>
        <w:t>年</w:t>
      </w:r>
      <w:r w:rsidR="00624E07" w:rsidRPr="00624E0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640" w:id="-1540749312"/>
        </w:rPr>
        <w:t>３</w:t>
      </w:r>
      <w:r w:rsidRPr="00624E0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640" w:id="-1540749312"/>
        </w:rPr>
        <w:t>月</w:t>
      </w:r>
      <w:r w:rsidR="00624E07" w:rsidRPr="00624E0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640" w:id="-1540749312"/>
        </w:rPr>
        <w:t>３１</w:t>
      </w:r>
      <w:r w:rsidRPr="00624E07">
        <w:rPr>
          <w:rFonts w:ascii="ＭＳ 明朝" w:eastAsia="ＭＳ 明朝" w:hAnsi="ＭＳ 明朝" w:hint="eastAsia"/>
          <w:kern w:val="0"/>
          <w:sz w:val="24"/>
          <w:szCs w:val="24"/>
          <w:fitText w:val="2640" w:id="-1540749312"/>
        </w:rPr>
        <w:t>日</w:t>
      </w:r>
    </w:p>
    <w:p w14:paraId="1C74A54C" w14:textId="2E983616" w:rsidR="00991888" w:rsidRPr="00643142" w:rsidRDefault="00991888" w:rsidP="0099188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橋本伊都衛生施設組合管理者</w:t>
      </w:r>
    </w:p>
    <w:p w14:paraId="125091EE" w14:textId="35CCFAA7" w:rsidR="00991888" w:rsidRDefault="00991888" w:rsidP="006359F5">
      <w:pPr>
        <w:kinsoku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B8A2A0" w14:textId="77777777" w:rsidR="0049181E" w:rsidRPr="0049181E" w:rsidRDefault="0049181E" w:rsidP="006359F5">
      <w:pPr>
        <w:kinsoku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ECD7303" w14:textId="77777777" w:rsidR="00EE4D07" w:rsidRDefault="00AC6CC5" w:rsidP="0049181E">
      <w:pPr>
        <w:kinsoku w:val="0"/>
        <w:overflowPunct w:val="0"/>
        <w:autoSpaceDE w:val="0"/>
        <w:autoSpaceDN w:val="0"/>
        <w:ind w:rightChars="-68" w:right="-143" w:firstLineChars="100" w:firstLine="240"/>
        <w:rPr>
          <w:rFonts w:ascii="ＭＳ 明朝" w:eastAsia="ＭＳ 明朝" w:hAnsi="ＭＳ 明朝"/>
          <w:sz w:val="24"/>
          <w:szCs w:val="24"/>
        </w:rPr>
      </w:pPr>
      <w:r w:rsidRPr="00643142">
        <w:rPr>
          <w:rFonts w:ascii="ＭＳ 明朝" w:eastAsia="ＭＳ 明朝" w:hAnsi="ＭＳ 明朝" w:hint="eastAsia"/>
          <w:sz w:val="24"/>
          <w:szCs w:val="24"/>
        </w:rPr>
        <w:t>橋本伊都衛生施設組合における女性職員の活躍の推進に関する</w:t>
      </w:r>
      <w:r w:rsidR="00AB70D1" w:rsidRPr="00643142">
        <w:rPr>
          <w:rFonts w:ascii="ＭＳ 明朝" w:eastAsia="ＭＳ 明朝" w:hAnsi="ＭＳ 明朝" w:hint="eastAsia"/>
          <w:sz w:val="24"/>
          <w:szCs w:val="24"/>
        </w:rPr>
        <w:t>特定</w:t>
      </w:r>
      <w:r w:rsidRPr="00643142">
        <w:rPr>
          <w:rFonts w:ascii="ＭＳ 明朝" w:eastAsia="ＭＳ 明朝" w:hAnsi="ＭＳ 明朝" w:hint="eastAsia"/>
          <w:sz w:val="24"/>
          <w:szCs w:val="24"/>
        </w:rPr>
        <w:t>事業</w:t>
      </w:r>
      <w:r w:rsidR="00AB70D1" w:rsidRPr="00643142">
        <w:rPr>
          <w:rFonts w:ascii="ＭＳ 明朝" w:eastAsia="ＭＳ 明朝" w:hAnsi="ＭＳ 明朝" w:hint="eastAsia"/>
          <w:sz w:val="24"/>
          <w:szCs w:val="24"/>
        </w:rPr>
        <w:t>主行</w:t>
      </w:r>
    </w:p>
    <w:p w14:paraId="34636D89" w14:textId="77777777" w:rsidR="00EE4D07" w:rsidRDefault="00AB70D1" w:rsidP="00EE4D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43142">
        <w:rPr>
          <w:rFonts w:ascii="ＭＳ 明朝" w:eastAsia="ＭＳ 明朝" w:hAnsi="ＭＳ 明朝" w:hint="eastAsia"/>
          <w:sz w:val="24"/>
          <w:szCs w:val="24"/>
        </w:rPr>
        <w:t>動</w:t>
      </w:r>
      <w:r w:rsidR="00AC6CC5" w:rsidRPr="00643142">
        <w:rPr>
          <w:rFonts w:ascii="ＭＳ 明朝" w:eastAsia="ＭＳ 明朝" w:hAnsi="ＭＳ 明朝" w:hint="eastAsia"/>
          <w:sz w:val="24"/>
          <w:szCs w:val="24"/>
        </w:rPr>
        <w:t>計画（以下「本計画」という</w:t>
      </w:r>
      <w:r w:rsidR="00AC6CC5" w:rsidRPr="00EE4D07">
        <w:rPr>
          <w:rFonts w:ascii="ＭＳ 明朝" w:eastAsia="ＭＳ 明朝" w:hAnsi="ＭＳ 明朝" w:hint="eastAsia"/>
          <w:kern w:val="0"/>
          <w:sz w:val="24"/>
          <w:szCs w:val="24"/>
        </w:rPr>
        <w:t>。）</w:t>
      </w:r>
      <w:r w:rsidR="00AC6CC5" w:rsidRPr="00643142">
        <w:rPr>
          <w:rFonts w:ascii="ＭＳ 明朝" w:eastAsia="ＭＳ 明朝" w:hAnsi="ＭＳ 明朝" w:hint="eastAsia"/>
          <w:sz w:val="24"/>
          <w:szCs w:val="24"/>
        </w:rPr>
        <w:t>は、女性の職業生活における活躍の推進に</w:t>
      </w:r>
    </w:p>
    <w:p w14:paraId="5700D54D" w14:textId="77777777" w:rsidR="00C24C70" w:rsidRDefault="00AC6CC5" w:rsidP="00EE4D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43142">
        <w:rPr>
          <w:rFonts w:ascii="ＭＳ 明朝" w:eastAsia="ＭＳ 明朝" w:hAnsi="ＭＳ 明朝" w:hint="eastAsia"/>
          <w:sz w:val="24"/>
          <w:szCs w:val="24"/>
        </w:rPr>
        <w:t>関する法律（平成27年法律第64号。以下「法」という</w:t>
      </w:r>
      <w:r w:rsidR="00AB70D1" w:rsidRPr="00643142">
        <w:rPr>
          <w:rFonts w:ascii="ＭＳ 明朝" w:eastAsia="ＭＳ 明朝" w:hAnsi="ＭＳ 明朝" w:hint="eastAsia"/>
          <w:kern w:val="0"/>
          <w:sz w:val="24"/>
          <w:szCs w:val="24"/>
          <w:fitText w:val="480" w:id="-1990502399"/>
        </w:rPr>
        <w:t>。）</w:t>
      </w:r>
      <w:r w:rsidR="00AB70D1" w:rsidRPr="00643142">
        <w:rPr>
          <w:rFonts w:ascii="ＭＳ 明朝" w:eastAsia="ＭＳ 明朝" w:hAnsi="ＭＳ 明朝" w:hint="eastAsia"/>
          <w:sz w:val="24"/>
          <w:szCs w:val="24"/>
        </w:rPr>
        <w:t>第1</w:t>
      </w:r>
      <w:r w:rsidR="008B1A3A">
        <w:rPr>
          <w:rFonts w:ascii="ＭＳ 明朝" w:eastAsia="ＭＳ 明朝" w:hAnsi="ＭＳ 明朝" w:hint="eastAsia"/>
          <w:sz w:val="24"/>
          <w:szCs w:val="24"/>
        </w:rPr>
        <w:t>9</w:t>
      </w:r>
      <w:r w:rsidR="00AB70D1" w:rsidRPr="00643142">
        <w:rPr>
          <w:rFonts w:ascii="ＭＳ 明朝" w:eastAsia="ＭＳ 明朝" w:hAnsi="ＭＳ 明朝" w:hint="eastAsia"/>
          <w:sz w:val="24"/>
          <w:szCs w:val="24"/>
        </w:rPr>
        <w:t>条に</w:t>
      </w:r>
      <w:r w:rsidRPr="00643142">
        <w:rPr>
          <w:rFonts w:ascii="ＭＳ 明朝" w:eastAsia="ＭＳ 明朝" w:hAnsi="ＭＳ 明朝" w:hint="eastAsia"/>
          <w:sz w:val="24"/>
          <w:szCs w:val="24"/>
        </w:rPr>
        <w:t>基づき</w:t>
      </w:r>
      <w:r w:rsidR="00AB70D1" w:rsidRPr="00643142">
        <w:rPr>
          <w:rFonts w:ascii="ＭＳ 明朝" w:eastAsia="ＭＳ 明朝" w:hAnsi="ＭＳ 明朝" w:hint="eastAsia"/>
          <w:sz w:val="24"/>
          <w:szCs w:val="24"/>
        </w:rPr>
        <w:t>策定</w:t>
      </w:r>
    </w:p>
    <w:p w14:paraId="7A4B1C6A" w14:textId="4972DFCF" w:rsidR="00A87823" w:rsidRPr="00643142" w:rsidRDefault="00AB70D1" w:rsidP="00EE4D0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43142">
        <w:rPr>
          <w:rFonts w:ascii="ＭＳ 明朝" w:eastAsia="ＭＳ 明朝" w:hAnsi="ＭＳ 明朝" w:hint="eastAsia"/>
          <w:sz w:val="24"/>
          <w:szCs w:val="24"/>
        </w:rPr>
        <w:t>する</w:t>
      </w:r>
      <w:r w:rsidR="00EE4D07">
        <w:rPr>
          <w:rFonts w:ascii="ＭＳ 明朝" w:eastAsia="ＭＳ 明朝" w:hAnsi="ＭＳ 明朝" w:hint="eastAsia"/>
          <w:sz w:val="24"/>
          <w:szCs w:val="24"/>
        </w:rPr>
        <w:t>特定事業主行動計画である。</w:t>
      </w:r>
    </w:p>
    <w:p w14:paraId="6082FC06" w14:textId="33FB03F5" w:rsidR="00AB70D1" w:rsidRDefault="00AB70D1" w:rsidP="00643142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FD38FA4" w14:textId="77777777" w:rsidR="006A5A97" w:rsidRPr="00C24C70" w:rsidRDefault="006A5A97" w:rsidP="00643142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18875316" w14:textId="39757B10" w:rsidR="00AB70D1" w:rsidRPr="00643142" w:rsidRDefault="00AB70D1" w:rsidP="00643142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43142">
        <w:rPr>
          <w:rFonts w:ascii="ＭＳ 明朝" w:eastAsia="ＭＳ 明朝" w:hAnsi="ＭＳ 明朝" w:hint="eastAsia"/>
          <w:sz w:val="24"/>
          <w:szCs w:val="24"/>
        </w:rPr>
        <w:t>１</w:t>
      </w:r>
      <w:r w:rsidR="00643142">
        <w:rPr>
          <w:rFonts w:ascii="ＭＳ 明朝" w:eastAsia="ＭＳ 明朝" w:hAnsi="ＭＳ 明朝" w:hint="eastAsia"/>
          <w:sz w:val="24"/>
          <w:szCs w:val="24"/>
        </w:rPr>
        <w:t>．</w:t>
      </w:r>
      <w:r w:rsidRPr="00643142">
        <w:rPr>
          <w:rFonts w:ascii="ＭＳ 明朝" w:eastAsia="ＭＳ 明朝" w:hAnsi="ＭＳ 明朝" w:hint="eastAsia"/>
          <w:sz w:val="24"/>
          <w:szCs w:val="24"/>
        </w:rPr>
        <w:t>計画期間</w:t>
      </w:r>
    </w:p>
    <w:p w14:paraId="66DA59B6" w14:textId="2A3D2AC5" w:rsidR="00802AD0" w:rsidRDefault="00AB70D1" w:rsidP="00EE4D07">
      <w:pPr>
        <w:kinsoku w:val="0"/>
        <w:overflowPunct w:val="0"/>
        <w:autoSpaceDE w:val="0"/>
        <w:autoSpaceDN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43142">
        <w:rPr>
          <w:rFonts w:ascii="ＭＳ 明朝" w:eastAsia="ＭＳ 明朝" w:hAnsi="ＭＳ 明朝" w:hint="eastAsia"/>
          <w:sz w:val="24"/>
          <w:szCs w:val="24"/>
        </w:rPr>
        <w:t>令和３年４月１日から令和</w:t>
      </w:r>
      <w:r w:rsidR="006A5A97">
        <w:rPr>
          <w:rFonts w:ascii="ＭＳ 明朝" w:eastAsia="ＭＳ 明朝" w:hAnsi="ＭＳ 明朝" w:hint="eastAsia"/>
          <w:sz w:val="24"/>
          <w:szCs w:val="24"/>
        </w:rPr>
        <w:t>８</w:t>
      </w:r>
      <w:r w:rsidRPr="00643142">
        <w:rPr>
          <w:rFonts w:ascii="ＭＳ 明朝" w:eastAsia="ＭＳ 明朝" w:hAnsi="ＭＳ 明朝" w:hint="eastAsia"/>
          <w:sz w:val="24"/>
          <w:szCs w:val="24"/>
        </w:rPr>
        <w:t>年３月</w:t>
      </w:r>
      <w:r w:rsidR="00C966CD">
        <w:rPr>
          <w:rFonts w:ascii="ＭＳ 明朝" w:eastAsia="ＭＳ 明朝" w:hAnsi="ＭＳ 明朝" w:hint="eastAsia"/>
          <w:sz w:val="24"/>
          <w:szCs w:val="24"/>
        </w:rPr>
        <w:t>３１</w:t>
      </w:r>
      <w:r w:rsidR="009E5BDD">
        <w:rPr>
          <w:rFonts w:ascii="ＭＳ 明朝" w:eastAsia="ＭＳ 明朝" w:hAnsi="ＭＳ 明朝" w:hint="eastAsia"/>
          <w:sz w:val="24"/>
          <w:szCs w:val="24"/>
        </w:rPr>
        <w:t>日</w:t>
      </w:r>
      <w:r w:rsidRPr="00643142">
        <w:rPr>
          <w:rFonts w:ascii="ＭＳ 明朝" w:eastAsia="ＭＳ 明朝" w:hAnsi="ＭＳ 明朝" w:hint="eastAsia"/>
          <w:sz w:val="24"/>
          <w:szCs w:val="24"/>
        </w:rPr>
        <w:t>までと</w:t>
      </w:r>
      <w:r w:rsidR="00AB3A1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53E32CA" w14:textId="3E2F1153" w:rsidR="006A5A97" w:rsidRPr="00EE4D07" w:rsidRDefault="006A5A97" w:rsidP="00643142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2EB881DB" w14:textId="77777777" w:rsidR="006A5A97" w:rsidRDefault="006A5A97" w:rsidP="00643142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E4F9BE7" w14:textId="4C0AD417" w:rsidR="003E4089" w:rsidRDefault="00AB70D1" w:rsidP="00643142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643142">
        <w:rPr>
          <w:rFonts w:ascii="ＭＳ 明朝" w:eastAsia="ＭＳ 明朝" w:hAnsi="ＭＳ 明朝" w:hint="eastAsia"/>
          <w:sz w:val="24"/>
          <w:szCs w:val="24"/>
        </w:rPr>
        <w:t>２</w:t>
      </w:r>
      <w:r w:rsidR="00643142">
        <w:rPr>
          <w:rFonts w:ascii="ＭＳ 明朝" w:eastAsia="ＭＳ 明朝" w:hAnsi="ＭＳ 明朝" w:hint="eastAsia"/>
          <w:sz w:val="24"/>
          <w:szCs w:val="24"/>
        </w:rPr>
        <w:t>．女性職員の活躍の推進に</w:t>
      </w:r>
      <w:r w:rsidR="00AB3A1A">
        <w:rPr>
          <w:rFonts w:ascii="ＭＳ 明朝" w:eastAsia="ＭＳ 明朝" w:hAnsi="ＭＳ 明朝" w:hint="eastAsia"/>
          <w:sz w:val="24"/>
          <w:szCs w:val="24"/>
        </w:rPr>
        <w:t>向けた体制整備等</w:t>
      </w:r>
    </w:p>
    <w:p w14:paraId="7BE73EA2" w14:textId="77777777" w:rsidR="00EE4D07" w:rsidRDefault="00AB3A1A" w:rsidP="0064314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4D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本組合では</w:t>
      </w:r>
      <w:r w:rsidR="00EE4D0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組織全体で継続的に女性</w:t>
      </w:r>
      <w:r w:rsidR="00EE4D07">
        <w:rPr>
          <w:rFonts w:ascii="ＭＳ 明朝" w:eastAsia="ＭＳ 明朝" w:hAnsi="ＭＳ 明朝" w:hint="eastAsia"/>
          <w:sz w:val="24"/>
          <w:szCs w:val="24"/>
        </w:rPr>
        <w:t>職員</w:t>
      </w:r>
      <w:r>
        <w:rPr>
          <w:rFonts w:ascii="ＭＳ 明朝" w:eastAsia="ＭＳ 明朝" w:hAnsi="ＭＳ 明朝" w:hint="eastAsia"/>
          <w:sz w:val="24"/>
          <w:szCs w:val="24"/>
        </w:rPr>
        <w:t>の活躍を推進するため、</w:t>
      </w:r>
      <w:r w:rsidR="008B1A3A">
        <w:rPr>
          <w:rFonts w:ascii="ＭＳ 明朝" w:eastAsia="ＭＳ 明朝" w:hAnsi="ＭＳ 明朝" w:hint="eastAsia"/>
          <w:sz w:val="24"/>
          <w:szCs w:val="24"/>
        </w:rPr>
        <w:t>本計画</w:t>
      </w:r>
    </w:p>
    <w:p w14:paraId="090E9D54" w14:textId="77777777" w:rsidR="00EE4D07" w:rsidRDefault="008B1A3A" w:rsidP="00EE4D07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に基づく取組</w:t>
      </w:r>
      <w:r w:rsidR="00EE4D07">
        <w:rPr>
          <w:rFonts w:ascii="ＭＳ 明朝" w:eastAsia="ＭＳ 明朝" w:hAnsi="ＭＳ 明朝" w:hint="eastAsia"/>
          <w:sz w:val="24"/>
          <w:szCs w:val="24"/>
        </w:rPr>
        <w:t>として、</w:t>
      </w:r>
      <w:r>
        <w:rPr>
          <w:rFonts w:ascii="ＭＳ 明朝" w:eastAsia="ＭＳ 明朝" w:hAnsi="ＭＳ 明朝" w:hint="eastAsia"/>
          <w:sz w:val="24"/>
          <w:szCs w:val="24"/>
        </w:rPr>
        <w:t>実施状況</w:t>
      </w:r>
      <w:r w:rsidR="00EE4D07">
        <w:rPr>
          <w:rFonts w:ascii="ＭＳ 明朝" w:eastAsia="ＭＳ 明朝" w:hAnsi="ＭＳ 明朝" w:hint="eastAsia"/>
          <w:sz w:val="24"/>
          <w:szCs w:val="24"/>
        </w:rPr>
        <w:t>を把握し、</w:t>
      </w:r>
      <w:r>
        <w:rPr>
          <w:rFonts w:ascii="ＭＳ 明朝" w:eastAsia="ＭＳ 明朝" w:hAnsi="ＭＳ 明朝" w:hint="eastAsia"/>
          <w:sz w:val="24"/>
          <w:szCs w:val="24"/>
        </w:rPr>
        <w:t>職員に対しての情報提供を行うと</w:t>
      </w:r>
    </w:p>
    <w:p w14:paraId="07F962C4" w14:textId="271FC67E" w:rsidR="008B1A3A" w:rsidRDefault="008B1A3A" w:rsidP="00EE4D07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共に、必要に応じて計画の見直しを行うこととする。</w:t>
      </w:r>
    </w:p>
    <w:p w14:paraId="35412E43" w14:textId="77777777" w:rsidR="008B1A3A" w:rsidRPr="00EE4D07" w:rsidRDefault="008B1A3A" w:rsidP="0064314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CAD624F" w14:textId="77777777" w:rsidR="006A5A97" w:rsidRPr="008B1A3A" w:rsidRDefault="006A5A97" w:rsidP="0064314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A8A3168" w14:textId="7E891203" w:rsidR="006A5A97" w:rsidRDefault="008B1A3A" w:rsidP="0064314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３．女性職員の活躍の推進に向けた数値目標</w:t>
      </w:r>
    </w:p>
    <w:p w14:paraId="037CD26B" w14:textId="77777777" w:rsidR="00EE4D07" w:rsidRDefault="008C1FCC" w:rsidP="0064314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4D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法第19条第３項及び女性の職業生活における活躍の推進に関する法律に基</w:t>
      </w:r>
    </w:p>
    <w:p w14:paraId="7BF0C2E4" w14:textId="77777777" w:rsidR="00EE4D07" w:rsidRDefault="00EE4D07" w:rsidP="0064314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="008C1FCC">
        <w:rPr>
          <w:rFonts w:ascii="ＭＳ 明朝" w:eastAsia="ＭＳ 明朝" w:hAnsi="ＭＳ 明朝" w:hint="eastAsia"/>
          <w:sz w:val="24"/>
          <w:szCs w:val="24"/>
        </w:rPr>
        <w:t>づく</w:t>
      </w:r>
      <w:proofErr w:type="gramEnd"/>
      <w:r w:rsidR="008C1FCC">
        <w:rPr>
          <w:rFonts w:ascii="ＭＳ 明朝" w:eastAsia="ＭＳ 明朝" w:hAnsi="ＭＳ 明朝" w:hint="eastAsia"/>
          <w:sz w:val="24"/>
          <w:szCs w:val="24"/>
        </w:rPr>
        <w:t>特定事業主行動計画の策定等にかかる内閣府</w:t>
      </w:r>
      <w:r w:rsidR="009E5BDD">
        <w:rPr>
          <w:rFonts w:ascii="ＭＳ 明朝" w:eastAsia="ＭＳ 明朝" w:hAnsi="ＭＳ 明朝" w:hint="eastAsia"/>
          <w:sz w:val="24"/>
          <w:szCs w:val="24"/>
        </w:rPr>
        <w:t>令</w:t>
      </w:r>
      <w:r w:rsidR="008C1FCC">
        <w:rPr>
          <w:rFonts w:ascii="ＭＳ 明朝" w:eastAsia="ＭＳ 明朝" w:hAnsi="ＭＳ 明朝" w:hint="eastAsia"/>
          <w:sz w:val="24"/>
          <w:szCs w:val="24"/>
        </w:rPr>
        <w:t>（平成27年内閣府令第61</w:t>
      </w:r>
    </w:p>
    <w:p w14:paraId="0134869D" w14:textId="77777777" w:rsidR="00F5719D" w:rsidRDefault="008C1FCC" w:rsidP="00EE4D07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号。</w:t>
      </w:r>
      <w:r w:rsidRPr="00F5719D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第２条に基づき、</w:t>
      </w:r>
      <w:r w:rsidR="001F4FDC">
        <w:rPr>
          <w:rFonts w:ascii="ＭＳ 明朝" w:eastAsia="ＭＳ 明朝" w:hAnsi="ＭＳ 明朝" w:hint="eastAsia"/>
          <w:sz w:val="24"/>
          <w:szCs w:val="24"/>
        </w:rPr>
        <w:t>女性職員の職業生活における活躍に関する状況を把</w:t>
      </w:r>
    </w:p>
    <w:p w14:paraId="5534F1B0" w14:textId="77777777" w:rsidR="00F5719D" w:rsidRDefault="001F4FDC" w:rsidP="00F5719D">
      <w:pPr>
        <w:kinsoku w:val="0"/>
        <w:overflowPunct w:val="0"/>
        <w:autoSpaceDE w:val="0"/>
        <w:autoSpaceDN w:val="0"/>
        <w:ind w:rightChars="-135" w:right="-28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握し、改善すべき事情について分析を行い、女性職員の活躍を推進するため、</w:t>
      </w:r>
    </w:p>
    <w:p w14:paraId="6B84F426" w14:textId="7F2BFA79" w:rsidR="008C1FCC" w:rsidRDefault="001F4FDC" w:rsidP="00F5719D">
      <w:pPr>
        <w:kinsoku w:val="0"/>
        <w:overflowPunct w:val="0"/>
        <w:autoSpaceDE w:val="0"/>
        <w:autoSpaceDN w:val="0"/>
        <w:ind w:rightChars="-135" w:right="-28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次のとおり目標を設定する。</w:t>
      </w:r>
    </w:p>
    <w:p w14:paraId="4D3E1FC6" w14:textId="77777777" w:rsidR="00C24C70" w:rsidRDefault="001F4FDC" w:rsidP="00C24C70">
      <w:pPr>
        <w:kinsoku w:val="0"/>
        <w:overflowPunct w:val="0"/>
        <w:autoSpaceDE w:val="0"/>
        <w:autoSpaceDN w:val="0"/>
        <w:ind w:rightChars="-135" w:right="-28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4D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制度が利用可能な男性職員の配偶者出産休暇</w:t>
      </w:r>
      <w:r w:rsidR="006359F5">
        <w:rPr>
          <w:rFonts w:ascii="ＭＳ 明朝" w:eastAsia="ＭＳ 明朝" w:hAnsi="ＭＳ 明朝" w:hint="eastAsia"/>
          <w:sz w:val="24"/>
          <w:szCs w:val="24"/>
        </w:rPr>
        <w:t>の取得割合を</w:t>
      </w:r>
      <w:r w:rsidR="00C966CD">
        <w:rPr>
          <w:rFonts w:ascii="ＭＳ 明朝" w:eastAsia="ＭＳ 明朝" w:hAnsi="ＭＳ 明朝" w:hint="eastAsia"/>
          <w:sz w:val="24"/>
          <w:szCs w:val="24"/>
        </w:rPr>
        <w:t>８０</w:t>
      </w:r>
      <w:r w:rsidR="006359F5">
        <w:rPr>
          <w:rFonts w:ascii="ＭＳ 明朝" w:eastAsia="ＭＳ 明朝" w:hAnsi="ＭＳ 明朝" w:hint="eastAsia"/>
          <w:sz w:val="24"/>
          <w:szCs w:val="24"/>
        </w:rPr>
        <w:t>％以上とし</w:t>
      </w:r>
      <w:r w:rsidR="00C966CD">
        <w:rPr>
          <w:rFonts w:ascii="ＭＳ 明朝" w:eastAsia="ＭＳ 明朝" w:hAnsi="ＭＳ 明朝" w:hint="eastAsia"/>
          <w:sz w:val="24"/>
          <w:szCs w:val="24"/>
        </w:rPr>
        <w:t>、</w:t>
      </w:r>
    </w:p>
    <w:p w14:paraId="24A9A90B" w14:textId="1E5C127E" w:rsidR="001F4FDC" w:rsidRDefault="001F4FDC" w:rsidP="00C24C70">
      <w:pPr>
        <w:kinsoku w:val="0"/>
        <w:overflowPunct w:val="0"/>
        <w:autoSpaceDE w:val="0"/>
        <w:autoSpaceDN w:val="0"/>
        <w:ind w:rightChars="-135" w:right="-283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育児参加のための休暇</w:t>
      </w:r>
      <w:r w:rsidR="006359F5">
        <w:rPr>
          <w:rFonts w:ascii="ＭＳ 明朝" w:eastAsia="ＭＳ 明朝" w:hAnsi="ＭＳ 明朝" w:hint="eastAsia"/>
          <w:sz w:val="24"/>
          <w:szCs w:val="24"/>
        </w:rPr>
        <w:t>の取得</w:t>
      </w:r>
      <w:r w:rsidR="00EE4D07">
        <w:rPr>
          <w:rFonts w:ascii="ＭＳ 明朝" w:eastAsia="ＭＳ 明朝" w:hAnsi="ＭＳ 明朝" w:hint="eastAsia"/>
          <w:sz w:val="24"/>
          <w:szCs w:val="24"/>
        </w:rPr>
        <w:t>割合</w:t>
      </w:r>
      <w:r w:rsidR="006359F5">
        <w:rPr>
          <w:rFonts w:ascii="ＭＳ 明朝" w:eastAsia="ＭＳ 明朝" w:hAnsi="ＭＳ 明朝" w:hint="eastAsia"/>
          <w:sz w:val="24"/>
          <w:szCs w:val="24"/>
        </w:rPr>
        <w:t>を</w:t>
      </w:r>
      <w:r w:rsidR="00C966CD">
        <w:rPr>
          <w:rFonts w:ascii="ＭＳ 明朝" w:eastAsia="ＭＳ 明朝" w:hAnsi="ＭＳ 明朝" w:hint="eastAsia"/>
          <w:sz w:val="24"/>
          <w:szCs w:val="24"/>
        </w:rPr>
        <w:t>５０％以上と</w:t>
      </w:r>
      <w:r w:rsidR="006359F5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4DE20759" w14:textId="35A33EF4" w:rsidR="000B676F" w:rsidRDefault="000B676F" w:rsidP="0064314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B2DB46" w14:textId="77777777" w:rsidR="00565439" w:rsidRDefault="00565439" w:rsidP="0064314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D21CDEF" w14:textId="1B3EA8E5" w:rsidR="001F4FDC" w:rsidRDefault="001F4FDC" w:rsidP="0064314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４．女性職員の活躍の推進に向けた目標を達成するための取組</w:t>
      </w:r>
    </w:p>
    <w:p w14:paraId="5B4796E7" w14:textId="77777777" w:rsidR="00F5719D" w:rsidRDefault="001F4FDC" w:rsidP="00F5719D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4D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3879">
        <w:rPr>
          <w:rFonts w:ascii="ＭＳ 明朝" w:eastAsia="ＭＳ 明朝" w:hAnsi="ＭＳ 明朝" w:hint="eastAsia"/>
          <w:sz w:val="24"/>
          <w:szCs w:val="24"/>
        </w:rPr>
        <w:t>「</w:t>
      </w:r>
      <w:r w:rsidR="00C24C70">
        <w:rPr>
          <w:rFonts w:ascii="ＭＳ 明朝" w:eastAsia="ＭＳ 明朝" w:hAnsi="ＭＳ 明朝" w:hint="eastAsia"/>
          <w:sz w:val="24"/>
          <w:szCs w:val="24"/>
        </w:rPr>
        <w:t>３</w:t>
      </w:r>
      <w:r w:rsidR="00C24C70" w:rsidRPr="00F5719D">
        <w:rPr>
          <w:rFonts w:ascii="ＭＳ 明朝" w:eastAsia="ＭＳ 明朝" w:hAnsi="ＭＳ 明朝" w:hint="eastAsia"/>
          <w:kern w:val="0"/>
          <w:sz w:val="24"/>
          <w:szCs w:val="24"/>
          <w:fitText w:val="480" w:id="-1716279552"/>
        </w:rPr>
        <w:t>．」</w:t>
      </w:r>
      <w:r w:rsidRPr="00565439">
        <w:rPr>
          <w:rFonts w:ascii="ＭＳ 明朝" w:eastAsia="ＭＳ 明朝" w:hAnsi="ＭＳ 明朝" w:hint="eastAsia"/>
          <w:sz w:val="24"/>
          <w:szCs w:val="24"/>
        </w:rPr>
        <w:t>で掲げた目標の達成に向け、</w:t>
      </w:r>
      <w:r w:rsidR="00565439" w:rsidRPr="00565439">
        <w:rPr>
          <w:rFonts w:ascii="ＭＳ 明朝" w:eastAsia="ＭＳ 明朝" w:hAnsi="ＭＳ 明朝" w:hint="eastAsia"/>
          <w:sz w:val="24"/>
          <w:szCs w:val="24"/>
        </w:rPr>
        <w:t>配偶者が出産を控えている全ての</w:t>
      </w:r>
      <w:r w:rsidR="00EE4D07">
        <w:rPr>
          <w:rFonts w:ascii="ＭＳ 明朝" w:eastAsia="ＭＳ 明朝" w:hAnsi="ＭＳ 明朝" w:hint="eastAsia"/>
          <w:sz w:val="24"/>
          <w:szCs w:val="24"/>
        </w:rPr>
        <w:t>男</w:t>
      </w:r>
    </w:p>
    <w:p w14:paraId="13D11B4E" w14:textId="25AF9082" w:rsidR="00417F04" w:rsidRPr="00C966CD" w:rsidRDefault="00EE4D07" w:rsidP="00F5719D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性職員</w:t>
      </w:r>
      <w:r w:rsidR="00565439" w:rsidRPr="00C966CD">
        <w:rPr>
          <w:rFonts w:ascii="ＭＳ 明朝" w:eastAsia="ＭＳ 明朝" w:hAnsi="ＭＳ 明朝" w:hint="eastAsia"/>
          <w:sz w:val="24"/>
          <w:szCs w:val="24"/>
        </w:rPr>
        <w:t>に対し、制度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565439" w:rsidRPr="00C966CD">
        <w:rPr>
          <w:rFonts w:ascii="ＭＳ 明朝" w:eastAsia="ＭＳ 明朝" w:hAnsi="ＭＳ 明朝" w:hint="eastAsia"/>
          <w:sz w:val="24"/>
          <w:szCs w:val="24"/>
        </w:rPr>
        <w:t>ついての情報提供を行</w:t>
      </w:r>
      <w:r>
        <w:rPr>
          <w:rFonts w:ascii="ＭＳ 明朝" w:eastAsia="ＭＳ 明朝" w:hAnsi="ＭＳ 明朝" w:hint="eastAsia"/>
          <w:sz w:val="24"/>
          <w:szCs w:val="24"/>
        </w:rPr>
        <w:t>う</w:t>
      </w:r>
      <w:r w:rsidR="00417F04" w:rsidRPr="00C966C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5F68FC3" w14:textId="4B21E4F4" w:rsidR="00192A7E" w:rsidRPr="00565439" w:rsidRDefault="00192A7E" w:rsidP="00624E0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192A7E" w:rsidRPr="00565439" w:rsidSect="006F5FD5">
      <w:pgSz w:w="11906" w:h="16838" w:code="9"/>
      <w:pgMar w:top="1701" w:right="1588" w:bottom="1701" w:left="181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F57D3"/>
    <w:multiLevelType w:val="hybridMultilevel"/>
    <w:tmpl w:val="8FE4A500"/>
    <w:lvl w:ilvl="0" w:tplc="C4AEF7C2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41451F"/>
    <w:multiLevelType w:val="hybridMultilevel"/>
    <w:tmpl w:val="AADC5468"/>
    <w:lvl w:ilvl="0" w:tplc="BDBA0E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E74097"/>
    <w:multiLevelType w:val="hybridMultilevel"/>
    <w:tmpl w:val="1FA8BA52"/>
    <w:lvl w:ilvl="0" w:tplc="07209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DC6D63"/>
    <w:multiLevelType w:val="hybridMultilevel"/>
    <w:tmpl w:val="0AE40B64"/>
    <w:lvl w:ilvl="0" w:tplc="143A7A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C5"/>
    <w:rsid w:val="000B676F"/>
    <w:rsid w:val="00192A7E"/>
    <w:rsid w:val="001F4FDC"/>
    <w:rsid w:val="002B372E"/>
    <w:rsid w:val="003811CE"/>
    <w:rsid w:val="003E4089"/>
    <w:rsid w:val="00417F04"/>
    <w:rsid w:val="00431C97"/>
    <w:rsid w:val="0049181E"/>
    <w:rsid w:val="004B34A7"/>
    <w:rsid w:val="004F2F03"/>
    <w:rsid w:val="00565439"/>
    <w:rsid w:val="005C3D55"/>
    <w:rsid w:val="00624E07"/>
    <w:rsid w:val="006359F5"/>
    <w:rsid w:val="00643142"/>
    <w:rsid w:val="00652FA7"/>
    <w:rsid w:val="006A5A97"/>
    <w:rsid w:val="006E6DBB"/>
    <w:rsid w:val="006F5FD5"/>
    <w:rsid w:val="00761C4E"/>
    <w:rsid w:val="007C1248"/>
    <w:rsid w:val="00802AD0"/>
    <w:rsid w:val="008B1A3A"/>
    <w:rsid w:val="008C1FCC"/>
    <w:rsid w:val="008F1BE2"/>
    <w:rsid w:val="00991888"/>
    <w:rsid w:val="009E5BDD"/>
    <w:rsid w:val="00AB3A1A"/>
    <w:rsid w:val="00AB70D1"/>
    <w:rsid w:val="00AC6CC5"/>
    <w:rsid w:val="00B40D2D"/>
    <w:rsid w:val="00C24C70"/>
    <w:rsid w:val="00C6157A"/>
    <w:rsid w:val="00C966CD"/>
    <w:rsid w:val="00D82EE6"/>
    <w:rsid w:val="00E51B57"/>
    <w:rsid w:val="00E93879"/>
    <w:rsid w:val="00EE4D07"/>
    <w:rsid w:val="00EF1322"/>
    <w:rsid w:val="00F5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A5A5B"/>
  <w15:chartTrackingRefBased/>
  <w15:docId w15:val="{7982CB03-1D46-4973-8903-FE78F6E3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FA7"/>
    <w:pPr>
      <w:ind w:leftChars="400" w:left="840"/>
    </w:pPr>
  </w:style>
  <w:style w:type="table" w:styleId="a4">
    <w:name w:val="Table Grid"/>
    <w:basedOn w:val="a1"/>
    <w:uiPriority w:val="39"/>
    <w:rsid w:val="0064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3048-72E2-4327-B317-8C39AE24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ITOEISEI03</dc:creator>
  <cp:keywords/>
  <dc:description/>
  <cp:lastModifiedBy>ITOEISEI02</cp:lastModifiedBy>
  <cp:revision>2</cp:revision>
  <cp:lastPrinted>2021-09-22T05:54:00Z</cp:lastPrinted>
  <dcterms:created xsi:type="dcterms:W3CDTF">2022-04-04T23:09:00Z</dcterms:created>
  <dcterms:modified xsi:type="dcterms:W3CDTF">2022-04-04T23:09:00Z</dcterms:modified>
</cp:coreProperties>
</file>