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1A95" w14:textId="77777777" w:rsidR="00E53ED4" w:rsidRDefault="00E53ED4" w:rsidP="00E53ED4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女性職員の活躍の推進に関する</w:t>
      </w:r>
      <w:r w:rsidR="0074177F" w:rsidRPr="005C73E8">
        <w:rPr>
          <w:rFonts w:ascii="ＭＳ 明朝" w:eastAsia="ＭＳ 明朝" w:hAnsi="ＭＳ 明朝" w:hint="eastAsia"/>
          <w:sz w:val="32"/>
          <w:szCs w:val="32"/>
        </w:rPr>
        <w:t>特定事業主行動計画に</w:t>
      </w:r>
    </w:p>
    <w:p w14:paraId="71832321" w14:textId="438F51CE" w:rsidR="00000000" w:rsidRPr="005C73E8" w:rsidRDefault="0074177F" w:rsidP="00490693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5C73E8">
        <w:rPr>
          <w:rFonts w:ascii="ＭＳ 明朝" w:eastAsia="ＭＳ 明朝" w:hAnsi="ＭＳ 明朝" w:hint="eastAsia"/>
          <w:sz w:val="32"/>
          <w:szCs w:val="32"/>
        </w:rPr>
        <w:t>基づく</w:t>
      </w:r>
      <w:r w:rsidR="00B44F96" w:rsidRPr="005C73E8">
        <w:rPr>
          <w:rFonts w:ascii="ＭＳ 明朝" w:eastAsia="ＭＳ 明朝" w:hAnsi="ＭＳ 明朝" w:hint="eastAsia"/>
          <w:sz w:val="32"/>
          <w:szCs w:val="32"/>
        </w:rPr>
        <w:t>取組</w:t>
      </w:r>
      <w:r w:rsidRPr="005C73E8">
        <w:rPr>
          <w:rFonts w:ascii="ＭＳ 明朝" w:eastAsia="ＭＳ 明朝" w:hAnsi="ＭＳ 明朝" w:hint="eastAsia"/>
          <w:sz w:val="32"/>
          <w:szCs w:val="32"/>
        </w:rPr>
        <w:t>の実施状況の公表</w:t>
      </w:r>
    </w:p>
    <w:p w14:paraId="376FF307" w14:textId="0F679DB1" w:rsidR="0074177F" w:rsidRPr="005C73E8" w:rsidRDefault="005C73E8" w:rsidP="005C73E8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</w:t>
      </w:r>
      <w:r w:rsidRPr="005C73E8">
        <w:rPr>
          <w:rFonts w:ascii="ＭＳ 明朝" w:eastAsia="ＭＳ 明朝" w:hAnsi="ＭＳ 明朝" w:hint="eastAsia"/>
          <w:sz w:val="28"/>
          <w:szCs w:val="28"/>
        </w:rPr>
        <w:t>計画期間：令和３年４月から令和</w:t>
      </w:r>
      <w:r w:rsidR="00E53ED4">
        <w:rPr>
          <w:rFonts w:ascii="ＭＳ 明朝" w:eastAsia="ＭＳ 明朝" w:hAnsi="ＭＳ 明朝" w:hint="eastAsia"/>
          <w:sz w:val="28"/>
          <w:szCs w:val="28"/>
        </w:rPr>
        <w:t>８</w:t>
      </w:r>
      <w:r w:rsidRPr="005C73E8">
        <w:rPr>
          <w:rFonts w:ascii="ＭＳ 明朝" w:eastAsia="ＭＳ 明朝" w:hAnsi="ＭＳ 明朝" w:hint="eastAsia"/>
          <w:sz w:val="28"/>
          <w:szCs w:val="28"/>
        </w:rPr>
        <w:t>年３月</w:t>
      </w:r>
      <w:r>
        <w:rPr>
          <w:rFonts w:ascii="ＭＳ 明朝" w:eastAsia="ＭＳ 明朝" w:hAnsi="ＭＳ 明朝" w:hint="eastAsia"/>
          <w:sz w:val="28"/>
          <w:szCs w:val="28"/>
        </w:rPr>
        <w:t>】</w:t>
      </w:r>
    </w:p>
    <w:p w14:paraId="575EA3E9" w14:textId="77777777" w:rsidR="00980049" w:rsidRPr="00980049" w:rsidRDefault="00980049">
      <w:pPr>
        <w:rPr>
          <w:rFonts w:ascii="ＭＳ 明朝" w:eastAsia="ＭＳ 明朝" w:hAnsi="ＭＳ 明朝"/>
          <w:sz w:val="22"/>
        </w:rPr>
      </w:pPr>
    </w:p>
    <w:p w14:paraId="75C1C680" w14:textId="46624EE2" w:rsidR="0074177F" w:rsidRDefault="0074177F" w:rsidP="005C73E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4E17">
        <w:rPr>
          <w:rFonts w:ascii="ＭＳ 明朝" w:eastAsia="ＭＳ 明朝" w:hAnsi="ＭＳ 明朝" w:hint="eastAsia"/>
          <w:sz w:val="24"/>
          <w:szCs w:val="24"/>
        </w:rPr>
        <w:t>目標となっている項目</w:t>
      </w:r>
      <w:r w:rsidR="00807FF0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EF4E17">
        <w:rPr>
          <w:rFonts w:ascii="ＭＳ 明朝" w:eastAsia="ＭＳ 明朝" w:hAnsi="ＭＳ 明朝" w:hint="eastAsia"/>
          <w:sz w:val="24"/>
          <w:szCs w:val="24"/>
        </w:rPr>
        <w:t>直近の状況</w:t>
      </w:r>
      <w:r w:rsidR="00807FF0">
        <w:rPr>
          <w:rFonts w:ascii="ＭＳ 明朝" w:eastAsia="ＭＳ 明朝" w:hAnsi="ＭＳ 明朝" w:hint="eastAsia"/>
          <w:sz w:val="24"/>
          <w:szCs w:val="24"/>
        </w:rPr>
        <w:t>は以下のとおりです。</w:t>
      </w:r>
    </w:p>
    <w:p w14:paraId="74007986" w14:textId="3DC91DA0" w:rsidR="00EF4E17" w:rsidRDefault="00EF4E17">
      <w:pPr>
        <w:rPr>
          <w:rFonts w:ascii="ＭＳ 明朝" w:eastAsia="ＭＳ 明朝" w:hAnsi="ＭＳ 明朝"/>
          <w:sz w:val="24"/>
          <w:szCs w:val="24"/>
        </w:rPr>
      </w:pPr>
    </w:p>
    <w:p w14:paraId="678258FE" w14:textId="44791BCD" w:rsidR="00EF4E17" w:rsidRDefault="00EF4E17">
      <w:pPr>
        <w:rPr>
          <w:rFonts w:ascii="ＭＳ 明朝" w:eastAsia="ＭＳ 明朝" w:hAnsi="ＭＳ 明朝"/>
          <w:sz w:val="24"/>
          <w:szCs w:val="24"/>
        </w:rPr>
      </w:pPr>
    </w:p>
    <w:p w14:paraId="752C704B" w14:textId="061D2BE5" w:rsidR="00807FF0" w:rsidRPr="00EF4E17" w:rsidRDefault="00807F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取り組み内容</w:t>
      </w:r>
    </w:p>
    <w:p w14:paraId="33B020EE" w14:textId="3002138F" w:rsidR="007B412B" w:rsidRDefault="00C7285B" w:rsidP="007B412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F4E17">
        <w:rPr>
          <w:rFonts w:ascii="ＭＳ 明朝" w:eastAsia="ＭＳ 明朝" w:hAnsi="ＭＳ 明朝" w:hint="eastAsia"/>
          <w:sz w:val="24"/>
          <w:szCs w:val="24"/>
        </w:rPr>
        <w:t>・</w:t>
      </w:r>
      <w:r w:rsidR="007B412B">
        <w:rPr>
          <w:rFonts w:ascii="ＭＳ 明朝" w:eastAsia="ＭＳ 明朝" w:hAnsi="ＭＳ 明朝" w:hint="eastAsia"/>
          <w:sz w:val="24"/>
          <w:szCs w:val="24"/>
        </w:rPr>
        <w:t>男性職員の配偶者出産休暇の取得割合を８０％以上とし、育児参加のための</w:t>
      </w:r>
    </w:p>
    <w:p w14:paraId="348718A4" w14:textId="1C1B0256" w:rsidR="00EF4E17" w:rsidRDefault="007B412B" w:rsidP="007B41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休暇の取得割合を５０％以上とする</w:t>
      </w:r>
    </w:p>
    <w:p w14:paraId="2F90D4CF" w14:textId="77777777" w:rsidR="00807FF0" w:rsidRPr="00EF4E17" w:rsidRDefault="00807FF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3543"/>
        <w:gridCol w:w="3544"/>
      </w:tblGrid>
      <w:tr w:rsidR="008B29DD" w14:paraId="06AF30D9" w14:textId="77777777" w:rsidTr="00F6499F">
        <w:trPr>
          <w:trHeight w:val="682"/>
        </w:trPr>
        <w:tc>
          <w:tcPr>
            <w:tcW w:w="1413" w:type="dxa"/>
            <w:vAlign w:val="center"/>
          </w:tcPr>
          <w:p w14:paraId="5149F045" w14:textId="3486F99A" w:rsidR="008B29DD" w:rsidRDefault="008B29DD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F4E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度</w:t>
            </w:r>
          </w:p>
        </w:tc>
        <w:tc>
          <w:tcPr>
            <w:tcW w:w="3543" w:type="dxa"/>
            <w:vAlign w:val="center"/>
          </w:tcPr>
          <w:p w14:paraId="1C936268" w14:textId="08CF60FB" w:rsidR="008B29DD" w:rsidRDefault="007B412B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配偶者出産休暇の取得割合</w:t>
            </w:r>
          </w:p>
        </w:tc>
        <w:tc>
          <w:tcPr>
            <w:tcW w:w="3544" w:type="dxa"/>
            <w:vAlign w:val="center"/>
          </w:tcPr>
          <w:p w14:paraId="5D32F35D" w14:textId="15C8E179" w:rsidR="008B29DD" w:rsidRPr="008B29DD" w:rsidRDefault="007B412B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育児参加のための休暇の取得割合</w:t>
            </w:r>
          </w:p>
        </w:tc>
      </w:tr>
      <w:tr w:rsidR="007B412B" w14:paraId="0B1B01FF" w14:textId="77777777" w:rsidTr="00F6499F">
        <w:trPr>
          <w:trHeight w:val="682"/>
        </w:trPr>
        <w:tc>
          <w:tcPr>
            <w:tcW w:w="1413" w:type="dxa"/>
            <w:vAlign w:val="center"/>
          </w:tcPr>
          <w:p w14:paraId="09F1A431" w14:textId="66476E7E" w:rsidR="007B412B" w:rsidRDefault="007B412B" w:rsidP="007B4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27C09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3543" w:type="dxa"/>
            <w:vAlign w:val="center"/>
          </w:tcPr>
          <w:p w14:paraId="1634977D" w14:textId="4D6FAFD9" w:rsidR="007B412B" w:rsidRDefault="007B412B" w:rsidP="007B4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対象者なし</w:t>
            </w:r>
          </w:p>
        </w:tc>
        <w:tc>
          <w:tcPr>
            <w:tcW w:w="3544" w:type="dxa"/>
            <w:vAlign w:val="center"/>
          </w:tcPr>
          <w:p w14:paraId="7AA445E9" w14:textId="42BA63F7" w:rsidR="007B412B" w:rsidRDefault="007B412B" w:rsidP="007B4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対象者なし</w:t>
            </w:r>
          </w:p>
        </w:tc>
      </w:tr>
    </w:tbl>
    <w:p w14:paraId="2AA34E47" w14:textId="2EBDF8E0" w:rsidR="00980049" w:rsidRDefault="00980049" w:rsidP="00CF207A">
      <w:pPr>
        <w:rPr>
          <w:rFonts w:ascii="ＭＳ 明朝" w:eastAsia="ＭＳ 明朝" w:hAnsi="ＭＳ 明朝"/>
          <w:sz w:val="24"/>
          <w:szCs w:val="24"/>
        </w:rPr>
      </w:pPr>
    </w:p>
    <w:p w14:paraId="4D6AA57A" w14:textId="1C37825B" w:rsidR="007B412B" w:rsidRDefault="007B412B">
      <w:pPr>
        <w:rPr>
          <w:rFonts w:ascii="ＭＳ 明朝" w:eastAsia="ＭＳ 明朝" w:hAnsi="ＭＳ 明朝"/>
          <w:sz w:val="24"/>
          <w:szCs w:val="24"/>
        </w:rPr>
      </w:pPr>
    </w:p>
    <w:p w14:paraId="18908C1E" w14:textId="77777777" w:rsidR="00695E70" w:rsidRDefault="00695E70">
      <w:pPr>
        <w:rPr>
          <w:rFonts w:ascii="ＭＳ 明朝" w:eastAsia="ＭＳ 明朝" w:hAnsi="ＭＳ 明朝"/>
          <w:sz w:val="24"/>
          <w:szCs w:val="24"/>
        </w:rPr>
      </w:pPr>
    </w:p>
    <w:p w14:paraId="2B5D41EE" w14:textId="53E7BED8" w:rsidR="00F6499F" w:rsidRDefault="00F649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・女性活躍推進法第</w:t>
      </w:r>
      <w:r w:rsidR="00490693">
        <w:rPr>
          <w:rFonts w:ascii="ＭＳ 明朝" w:eastAsia="ＭＳ 明朝" w:hAnsi="ＭＳ 明朝" w:hint="eastAsia"/>
          <w:sz w:val="24"/>
          <w:szCs w:val="24"/>
        </w:rPr>
        <w:t>２１</w:t>
      </w:r>
      <w:r>
        <w:rPr>
          <w:rFonts w:ascii="ＭＳ 明朝" w:eastAsia="ＭＳ 明朝" w:hAnsi="ＭＳ 明朝" w:hint="eastAsia"/>
          <w:sz w:val="24"/>
          <w:szCs w:val="24"/>
        </w:rPr>
        <w:t>条に基づく女性の職業選択に資する情報の公表</w:t>
      </w:r>
    </w:p>
    <w:p w14:paraId="3FFCFF30" w14:textId="77777777" w:rsidR="00F6499F" w:rsidRDefault="00F6499F">
      <w:pPr>
        <w:rPr>
          <w:rFonts w:ascii="ＭＳ 明朝" w:eastAsia="ＭＳ 明朝" w:hAnsi="ＭＳ 明朝"/>
          <w:sz w:val="24"/>
          <w:szCs w:val="24"/>
        </w:rPr>
      </w:pPr>
    </w:p>
    <w:p w14:paraId="4337F40A" w14:textId="477243E8" w:rsidR="00F6499F" w:rsidRDefault="00F649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【女性職員の割合】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413"/>
        <w:gridCol w:w="2362"/>
        <w:gridCol w:w="2362"/>
        <w:gridCol w:w="2363"/>
      </w:tblGrid>
      <w:tr w:rsidR="00695E70" w14:paraId="14A3BB65" w14:textId="77777777" w:rsidTr="00695E70">
        <w:trPr>
          <w:trHeight w:val="682"/>
          <w:jc w:val="center"/>
        </w:trPr>
        <w:tc>
          <w:tcPr>
            <w:tcW w:w="1413" w:type="dxa"/>
            <w:vAlign w:val="center"/>
          </w:tcPr>
          <w:p w14:paraId="67D6AE6D" w14:textId="77777777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度</w:t>
            </w:r>
          </w:p>
        </w:tc>
        <w:tc>
          <w:tcPr>
            <w:tcW w:w="2362" w:type="dxa"/>
            <w:vAlign w:val="center"/>
          </w:tcPr>
          <w:p w14:paraId="31EE6B35" w14:textId="4C20E32D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職員数（全体）</w:t>
            </w:r>
          </w:p>
        </w:tc>
        <w:tc>
          <w:tcPr>
            <w:tcW w:w="2362" w:type="dxa"/>
            <w:vAlign w:val="center"/>
          </w:tcPr>
          <w:p w14:paraId="73D34ADB" w14:textId="7F1BE035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女性職員数</w:t>
            </w:r>
          </w:p>
        </w:tc>
        <w:tc>
          <w:tcPr>
            <w:tcW w:w="2363" w:type="dxa"/>
            <w:vAlign w:val="center"/>
          </w:tcPr>
          <w:p w14:paraId="2293A167" w14:textId="762E56E7" w:rsidR="00695E70" w:rsidRPr="008B29DD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女性職員の割合</w:t>
            </w:r>
          </w:p>
        </w:tc>
      </w:tr>
      <w:tr w:rsidR="00695E70" w14:paraId="36A5FB3F" w14:textId="77777777" w:rsidTr="00695E70">
        <w:trPr>
          <w:trHeight w:val="682"/>
          <w:jc w:val="center"/>
        </w:trPr>
        <w:tc>
          <w:tcPr>
            <w:tcW w:w="1413" w:type="dxa"/>
            <w:vAlign w:val="center"/>
          </w:tcPr>
          <w:p w14:paraId="3F8312AC" w14:textId="785CBDF9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227C09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2362" w:type="dxa"/>
            <w:vAlign w:val="center"/>
          </w:tcPr>
          <w:p w14:paraId="22702E4C" w14:textId="07D0C82A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１０人</w:t>
            </w:r>
          </w:p>
        </w:tc>
        <w:tc>
          <w:tcPr>
            <w:tcW w:w="2362" w:type="dxa"/>
            <w:vAlign w:val="center"/>
          </w:tcPr>
          <w:p w14:paraId="24A6DC94" w14:textId="2742F404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３人</w:t>
            </w:r>
          </w:p>
        </w:tc>
        <w:tc>
          <w:tcPr>
            <w:tcW w:w="2363" w:type="dxa"/>
            <w:vAlign w:val="center"/>
          </w:tcPr>
          <w:p w14:paraId="44ACDCF8" w14:textId="63A06B0B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３０％</w:t>
            </w:r>
          </w:p>
        </w:tc>
      </w:tr>
    </w:tbl>
    <w:p w14:paraId="05A3F5E0" w14:textId="77777777" w:rsidR="00F6499F" w:rsidRPr="00F6499F" w:rsidRDefault="00F6499F" w:rsidP="00CF207A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F6499F" w:rsidRPr="00F64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00D7" w14:textId="77777777" w:rsidR="00CE7070" w:rsidRDefault="00CE7070" w:rsidP="00E53ED4">
      <w:r>
        <w:separator/>
      </w:r>
    </w:p>
  </w:endnote>
  <w:endnote w:type="continuationSeparator" w:id="0">
    <w:p w14:paraId="5527FC01" w14:textId="77777777" w:rsidR="00CE7070" w:rsidRDefault="00CE7070" w:rsidP="00E5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4F51" w14:textId="77777777" w:rsidR="00CE7070" w:rsidRDefault="00CE7070" w:rsidP="00E53ED4">
      <w:r>
        <w:separator/>
      </w:r>
    </w:p>
  </w:footnote>
  <w:footnote w:type="continuationSeparator" w:id="0">
    <w:p w14:paraId="2CD2D145" w14:textId="77777777" w:rsidR="00CE7070" w:rsidRDefault="00CE7070" w:rsidP="00E53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7F"/>
    <w:rsid w:val="00154FAA"/>
    <w:rsid w:val="00227C09"/>
    <w:rsid w:val="00490693"/>
    <w:rsid w:val="005B24E4"/>
    <w:rsid w:val="005C73E8"/>
    <w:rsid w:val="00656144"/>
    <w:rsid w:val="00695E70"/>
    <w:rsid w:val="0074177F"/>
    <w:rsid w:val="007B412B"/>
    <w:rsid w:val="00807FF0"/>
    <w:rsid w:val="008B29DD"/>
    <w:rsid w:val="008C3DB5"/>
    <w:rsid w:val="00980049"/>
    <w:rsid w:val="00B44F96"/>
    <w:rsid w:val="00C6157A"/>
    <w:rsid w:val="00C7285B"/>
    <w:rsid w:val="00CE7070"/>
    <w:rsid w:val="00CF207A"/>
    <w:rsid w:val="00D341D6"/>
    <w:rsid w:val="00D556B4"/>
    <w:rsid w:val="00E51B57"/>
    <w:rsid w:val="00E53ED4"/>
    <w:rsid w:val="00EF4E17"/>
    <w:rsid w:val="00F6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8F74"/>
  <w15:chartTrackingRefBased/>
  <w15:docId w15:val="{1D381356-DA10-4687-A032-1FAD1CA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ED4"/>
  </w:style>
  <w:style w:type="paragraph" w:styleId="a6">
    <w:name w:val="footer"/>
    <w:basedOn w:val="a"/>
    <w:link w:val="a7"/>
    <w:uiPriority w:val="99"/>
    <w:unhideWhenUsed/>
    <w:rsid w:val="00E53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ITOEISEI03</dc:creator>
  <cp:keywords/>
  <dc:description/>
  <cp:lastModifiedBy> </cp:lastModifiedBy>
  <cp:revision>7</cp:revision>
  <cp:lastPrinted>2024-04-03T01:10:00Z</cp:lastPrinted>
  <dcterms:created xsi:type="dcterms:W3CDTF">2022-04-05T00:46:00Z</dcterms:created>
  <dcterms:modified xsi:type="dcterms:W3CDTF">2024-04-03T01:10:00Z</dcterms:modified>
</cp:coreProperties>
</file>